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DD06" w14:textId="42058FB1" w:rsidR="00271318" w:rsidRDefault="001056ED" w:rsidP="009E212A">
      <w:pPr>
        <w:spacing w:after="0"/>
        <w:jc w:val="center"/>
        <w:rPr>
          <w:rFonts w:eastAsiaTheme="minorEastAsia"/>
          <w:b/>
          <w:color w:val="291F51" w:themeColor="accent1"/>
          <w:sz w:val="26"/>
          <w:szCs w:val="26"/>
          <w:lang w:eastAsia="en-GB"/>
        </w:rPr>
      </w:pPr>
      <w:r>
        <w:rPr>
          <w:rFonts w:eastAsiaTheme="minorEastAsia"/>
          <w:b/>
          <w:color w:val="291F51" w:themeColor="accent1"/>
          <w:sz w:val="26"/>
          <w:szCs w:val="26"/>
          <w:lang w:eastAsia="en-GB"/>
        </w:rPr>
        <w:t xml:space="preserve"> </w:t>
      </w:r>
    </w:p>
    <w:p w14:paraId="568712AF" w14:textId="77777777" w:rsidR="00271318" w:rsidRDefault="00FD2E6E" w:rsidP="009E212A">
      <w:pPr>
        <w:spacing w:after="0"/>
        <w:jc w:val="center"/>
        <w:rPr>
          <w:rFonts w:eastAsiaTheme="minorEastAsia"/>
          <w:b/>
          <w:color w:val="291F51" w:themeColor="accent1"/>
          <w:sz w:val="26"/>
          <w:szCs w:val="26"/>
          <w:lang w:eastAsia="en-GB"/>
        </w:rPr>
      </w:pPr>
      <w:r>
        <w:rPr>
          <w:noProof/>
          <w:lang w:eastAsia="en-GB"/>
        </w:rPr>
        <w:drawing>
          <wp:inline distT="0" distB="0" distL="0" distR="0" wp14:anchorId="1937BFEB" wp14:editId="0ACA557E">
            <wp:extent cx="2880360" cy="885190"/>
            <wp:effectExtent l="0" t="0" r="0" b="0"/>
            <wp:docPr id="2" name="Picture 2" descr="C:\Users\cmelbourne\AppData\Local\Microsoft\Windows\INetCache\Content.Word\CPOC-logo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elbourne\AppData\Local\Microsoft\Windows\INetCache\Content.Word\CPOC-logo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4A5CF" w14:textId="77777777" w:rsidR="00271318" w:rsidRPr="00FD2E6E" w:rsidRDefault="00271318" w:rsidP="009E212A">
      <w:pPr>
        <w:spacing w:after="0"/>
        <w:jc w:val="center"/>
        <w:rPr>
          <w:rFonts w:eastAsiaTheme="minorEastAsia"/>
          <w:b/>
          <w:color w:val="291F51" w:themeColor="accent1"/>
          <w:sz w:val="26"/>
          <w:szCs w:val="26"/>
          <w:lang w:eastAsia="en-GB"/>
        </w:rPr>
      </w:pPr>
    </w:p>
    <w:p w14:paraId="5CB9AEB2" w14:textId="77777777" w:rsidR="009E212A" w:rsidRPr="006A14B5" w:rsidRDefault="009E212A" w:rsidP="009E212A">
      <w:pPr>
        <w:spacing w:after="0"/>
        <w:jc w:val="center"/>
        <w:rPr>
          <w:rFonts w:eastAsiaTheme="minorEastAsia"/>
          <w:b/>
          <w:color w:val="008B8A"/>
          <w:sz w:val="26"/>
          <w:szCs w:val="26"/>
          <w:lang w:eastAsia="en-GB"/>
        </w:rPr>
      </w:pPr>
      <w:r w:rsidRPr="006A14B5">
        <w:rPr>
          <w:rFonts w:eastAsiaTheme="minorEastAsia"/>
          <w:b/>
          <w:color w:val="008B8A"/>
          <w:sz w:val="26"/>
          <w:szCs w:val="26"/>
          <w:lang w:eastAsia="en-GB"/>
        </w:rPr>
        <w:t>Centre for Peri</w:t>
      </w:r>
      <w:r w:rsidR="00AC35B5" w:rsidRPr="006A14B5">
        <w:rPr>
          <w:rFonts w:eastAsiaTheme="minorEastAsia"/>
          <w:b/>
          <w:color w:val="008B8A"/>
          <w:sz w:val="26"/>
          <w:szCs w:val="26"/>
          <w:lang w:eastAsia="en-GB"/>
        </w:rPr>
        <w:t>o</w:t>
      </w:r>
      <w:r w:rsidRPr="006A14B5">
        <w:rPr>
          <w:rFonts w:eastAsiaTheme="minorEastAsia"/>
          <w:b/>
          <w:color w:val="008B8A"/>
          <w:sz w:val="26"/>
          <w:szCs w:val="26"/>
          <w:lang w:eastAsia="en-GB"/>
        </w:rPr>
        <w:t>perative Care (CPOC)</w:t>
      </w:r>
      <w:r w:rsidR="00C02460" w:rsidRPr="006A14B5">
        <w:rPr>
          <w:rFonts w:eastAsiaTheme="minorEastAsia"/>
          <w:b/>
          <w:color w:val="008B8A"/>
          <w:sz w:val="26"/>
          <w:szCs w:val="26"/>
          <w:lang w:eastAsia="en-GB"/>
        </w:rPr>
        <w:t xml:space="preserve"> – Fellow </w:t>
      </w:r>
    </w:p>
    <w:p w14:paraId="5A6FBADA" w14:textId="77777777" w:rsidR="001A5654" w:rsidRPr="006A14B5" w:rsidRDefault="001A5654" w:rsidP="009E212A">
      <w:pPr>
        <w:spacing w:after="0"/>
        <w:jc w:val="center"/>
        <w:rPr>
          <w:rFonts w:eastAsiaTheme="minorEastAsia"/>
          <w:b/>
          <w:color w:val="008B8A"/>
          <w:sz w:val="26"/>
          <w:szCs w:val="26"/>
          <w:lang w:eastAsia="en-GB"/>
        </w:rPr>
      </w:pPr>
      <w:r w:rsidRPr="006A14B5">
        <w:rPr>
          <w:rFonts w:eastAsiaTheme="minorEastAsia"/>
          <w:b/>
          <w:color w:val="008B8A"/>
          <w:sz w:val="26"/>
          <w:szCs w:val="26"/>
          <w:lang w:eastAsia="en-GB"/>
        </w:rPr>
        <w:t>Person S</w:t>
      </w:r>
      <w:r w:rsidR="00710C00" w:rsidRPr="006A14B5">
        <w:rPr>
          <w:rFonts w:eastAsiaTheme="minorEastAsia"/>
          <w:b/>
          <w:color w:val="008B8A"/>
          <w:sz w:val="26"/>
          <w:szCs w:val="26"/>
          <w:lang w:eastAsia="en-GB"/>
        </w:rPr>
        <w:t>pecification</w:t>
      </w:r>
    </w:p>
    <w:p w14:paraId="0B603562" w14:textId="77777777" w:rsidR="001A5654" w:rsidRPr="00FD2E6E" w:rsidRDefault="001A5654" w:rsidP="001A5654">
      <w:pPr>
        <w:spacing w:after="0"/>
        <w:rPr>
          <w:rFonts w:eastAsiaTheme="minorEastAsia"/>
          <w:sz w:val="14"/>
          <w:lang w:eastAsia="en-GB"/>
        </w:rPr>
      </w:pP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1A5654" w:rsidRPr="00FD2E6E" w14:paraId="0764CDAA" w14:textId="77777777" w:rsidTr="003D6D9B"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04ECB191" w14:textId="77777777" w:rsidR="001A5654" w:rsidRPr="00FD2E6E" w:rsidRDefault="001A5654">
            <w:pPr>
              <w:spacing w:before="80" w:after="80" w:line="240" w:lineRule="auto"/>
              <w:outlineLvl w:val="1"/>
              <w:rPr>
                <w:rFonts w:eastAsiaTheme="majorEastAsia" w:cstheme="majorBidi"/>
                <w:b/>
                <w:bCs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Educational Requirements</w:t>
            </w:r>
            <w:r w:rsidR="00710C00" w:rsidRPr="00FD2E6E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/Qualifications</w:t>
            </w:r>
          </w:p>
        </w:tc>
      </w:tr>
      <w:tr w:rsidR="001A5654" w:rsidRPr="00FD2E6E" w14:paraId="4D20747D" w14:textId="77777777" w:rsidTr="003D6D9B">
        <w:trPr>
          <w:trHeight w:val="448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3298E6" w14:textId="0028702A" w:rsidR="00710C00" w:rsidRPr="00FD2E6E" w:rsidRDefault="00B5494F" w:rsidP="002E72F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</w:t>
            </w:r>
            <w:r w:rsidR="00043F23" w:rsidRPr="00043F23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ull registration with </w:t>
            </w:r>
            <w:r w:rsidR="002E72F8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the appropriate regulator </w:t>
            </w:r>
            <w:r w:rsidR="00043F23" w:rsidRPr="00043F23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(without restrictions or warnings)</w:t>
            </w:r>
          </w:p>
        </w:tc>
      </w:tr>
      <w:tr w:rsidR="000C416C" w:rsidRPr="00FD2E6E" w14:paraId="253A6A27" w14:textId="77777777" w:rsidTr="003D6D9B">
        <w:trPr>
          <w:trHeight w:val="324"/>
        </w:trPr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24A76" w14:textId="20547056" w:rsidR="002E72F8" w:rsidRDefault="008A6D1C" w:rsidP="002E72F8">
            <w:pPr>
              <w:spacing w:after="160" w:line="259" w:lineRule="auto"/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>T</w:t>
            </w:r>
            <w:r w:rsidR="002E72F8"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>his role is open to</w:t>
            </w:r>
            <w:r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 xml:space="preserve"> doctors in training</w:t>
            </w:r>
            <w:r w:rsidR="002E72F8"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>, SAS and locally employed doctors</w:t>
            </w:r>
          </w:p>
          <w:p w14:paraId="366D96AE" w14:textId="561D3D4F" w:rsidR="000C416C" w:rsidRPr="002E72F8" w:rsidRDefault="008A6D1C" w:rsidP="002E72F8">
            <w:pPr>
              <w:spacing w:after="160" w:line="259" w:lineRule="auto"/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 xml:space="preserve">This role is open to registered healthcare professions (nursing, ODP etc), </w:t>
            </w:r>
            <w:r w:rsidR="002E72F8" w:rsidRPr="00874F99"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 xml:space="preserve">undertaking, about to undertake or having achieved a higher </w:t>
            </w:r>
            <w:r w:rsidR="002E72F8"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 xml:space="preserve">postgraduate </w:t>
            </w:r>
            <w:r w:rsidR="002E72F8" w:rsidRPr="00874F99"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 xml:space="preserve">academic qualification, such as a Masters </w:t>
            </w:r>
            <w:r w:rsidR="002E72F8"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 xml:space="preserve">or Diploma </w:t>
            </w:r>
            <w:r w:rsidR="002E72F8" w:rsidRPr="00874F99">
              <w:rPr>
                <w:rFonts w:ascii="Century Gothic" w:hAnsi="Century Gothic" w:cs="Arial"/>
                <w:color w:val="000000" w:themeColor="text2"/>
                <w:sz w:val="20"/>
                <w:szCs w:val="20"/>
              </w:rPr>
              <w:t>in Clinical Practice</w:t>
            </w:r>
          </w:p>
        </w:tc>
      </w:tr>
      <w:tr w:rsidR="003D6D9B" w:rsidRPr="00FD2E6E" w14:paraId="26213C65" w14:textId="77777777" w:rsidTr="003D6D9B">
        <w:trPr>
          <w:trHeight w:val="324"/>
        </w:trPr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724F2" w14:textId="1DB88B2D" w:rsidR="003D6D9B" w:rsidRPr="00FD2E6E" w:rsidRDefault="00FD2E6E" w:rsidP="00043F23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eastAsiaTheme="minorEastAsia" w:cs="Calibri"/>
                <w:color w:val="000000" w:themeColor="text2"/>
                <w:sz w:val="20"/>
                <w:szCs w:val="20"/>
                <w:lang w:eastAsia="en-GB"/>
              </w:rPr>
              <w:t xml:space="preserve">Currently working in a perioperative </w:t>
            </w:r>
            <w:r w:rsidR="00043F23">
              <w:rPr>
                <w:rFonts w:eastAsiaTheme="minorEastAsia" w:cs="Calibri"/>
                <w:color w:val="000000" w:themeColor="text2"/>
                <w:sz w:val="20"/>
                <w:szCs w:val="20"/>
                <w:lang w:eastAsia="en-GB"/>
              </w:rPr>
              <w:t xml:space="preserve">discipline </w:t>
            </w:r>
            <w:r w:rsidR="00B5494F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undertaking a patient facing clinical rol</w:t>
            </w:r>
            <w:r w:rsidR="008A6D1C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1A5654" w:rsidRPr="00FD2E6E" w14:paraId="56ADD6E2" w14:textId="77777777" w:rsidTr="003D6D9B"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6416B86B" w14:textId="77777777" w:rsidR="001A5654" w:rsidRPr="00FD2E6E" w:rsidRDefault="001A5654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Experience</w:t>
            </w:r>
          </w:p>
        </w:tc>
      </w:tr>
      <w:tr w:rsidR="001A5654" w:rsidRPr="00FD2E6E" w14:paraId="7A4A0AA9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7929" w14:textId="489BEF2A" w:rsidR="001A5654" w:rsidRPr="00FD2E6E" w:rsidRDefault="00B5494F" w:rsidP="00B5494F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4"/>
              </w:rPr>
              <w:t xml:space="preserve">Experience of </w:t>
            </w:r>
            <w:r w:rsidR="003D6D9B" w:rsidRPr="00FD2E6E">
              <w:rPr>
                <w:sz w:val="20"/>
                <w:szCs w:val="24"/>
              </w:rPr>
              <w:t xml:space="preserve">delivering complex </w:t>
            </w:r>
            <w:r w:rsidR="001B432D">
              <w:rPr>
                <w:sz w:val="20"/>
                <w:szCs w:val="24"/>
              </w:rPr>
              <w:t xml:space="preserve">change </w:t>
            </w:r>
            <w:r w:rsidR="003D6D9B" w:rsidRPr="00FD2E6E">
              <w:rPr>
                <w:sz w:val="20"/>
                <w:szCs w:val="24"/>
              </w:rPr>
              <w:t>project</w:t>
            </w:r>
            <w:r w:rsidR="001B432D">
              <w:rPr>
                <w:sz w:val="20"/>
                <w:szCs w:val="24"/>
              </w:rPr>
              <w:t>ors</w:t>
            </w:r>
            <w:r w:rsidR="003D6D9B" w:rsidRPr="00FD2E6E">
              <w:rPr>
                <w:sz w:val="20"/>
                <w:szCs w:val="24"/>
              </w:rPr>
              <w:t xml:space="preserve"> on time and to budget (</w:t>
            </w:r>
            <w:r w:rsidR="008C5E0E">
              <w:rPr>
                <w:sz w:val="20"/>
                <w:szCs w:val="24"/>
              </w:rPr>
              <w:t>Desirable</w:t>
            </w:r>
            <w:r w:rsidR="003D6D9B" w:rsidRPr="00FD2E6E">
              <w:rPr>
                <w:sz w:val="20"/>
                <w:szCs w:val="24"/>
              </w:rPr>
              <w:t>)</w:t>
            </w:r>
          </w:p>
        </w:tc>
      </w:tr>
      <w:tr w:rsidR="00710C00" w:rsidRPr="00FD2E6E" w14:paraId="48454A07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87DD66" w14:textId="77777777" w:rsidR="00710C00" w:rsidRPr="00FD2E6E" w:rsidRDefault="00B5494F" w:rsidP="00B5494F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4"/>
              </w:rPr>
              <w:t xml:space="preserve">Experience and evidence of </w:t>
            </w:r>
            <w:r w:rsidR="003D6D9B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publication of academic outputs </w:t>
            </w:r>
            <w:r w:rsidR="003D6D9B" w:rsidRPr="00FD2E6E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>Essential</w:t>
            </w:r>
            <w:r w:rsidR="003D6D9B" w:rsidRPr="00FD2E6E">
              <w:rPr>
                <w:sz w:val="20"/>
                <w:szCs w:val="24"/>
              </w:rPr>
              <w:t>)</w:t>
            </w:r>
          </w:p>
        </w:tc>
      </w:tr>
      <w:tr w:rsidR="00234EA5" w:rsidRPr="00FD2E6E" w14:paraId="19865E19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35BC52" w14:textId="77777777" w:rsidR="00234EA5" w:rsidRPr="00FD2E6E" w:rsidRDefault="00A871E8" w:rsidP="000E0F7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</w:t>
            </w:r>
            <w:r w:rsidR="00234EA5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of presentations at 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regional/ </w:t>
            </w:r>
            <w:r w:rsidR="00234EA5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national/international meetings (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Essential</w:t>
            </w:r>
            <w:r w:rsidR="00234EA5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710C00" w:rsidRPr="00FD2E6E" w14:paraId="428E44DE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4A36C" w14:textId="709EEA59" w:rsidR="00710C00" w:rsidRPr="00FD2E6E" w:rsidRDefault="001B432D" w:rsidP="000E0F7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Track record of professional achievements </w:t>
            </w:r>
            <w:r w:rsidR="003D6D9B" w:rsidRPr="00FD2E6E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>Essential)</w:t>
            </w:r>
          </w:p>
        </w:tc>
      </w:tr>
      <w:tr w:rsidR="001A5654" w:rsidRPr="00FD2E6E" w14:paraId="5B9A5BCB" w14:textId="77777777" w:rsidTr="003D6D9B"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66F4E24C" w14:textId="77777777" w:rsidR="001A5654" w:rsidRPr="00FD2E6E" w:rsidRDefault="001A5654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Skills and Knowledge</w:t>
            </w:r>
          </w:p>
        </w:tc>
      </w:tr>
      <w:tr w:rsidR="001A5654" w:rsidRPr="00FD2E6E" w14:paraId="2E541AD4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C060F3" w14:textId="77777777" w:rsidR="001A5654" w:rsidRPr="00FD2E6E" w:rsidRDefault="00710C00" w:rsidP="00FD2E6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</w:t>
            </w:r>
            <w:r w:rsidR="001A5654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nderstanding of the national 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NHS </w:t>
            </w:r>
            <w:r w:rsidR="001A5654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context </w:t>
            </w:r>
            <w:r w:rsidR="00380060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and policy issues </w:t>
            </w:r>
            <w:r w:rsidR="001A5654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for</w:t>
            </w:r>
            <w:r w:rsidR="00380060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the development and delivery of</w:t>
            </w:r>
            <w:r w:rsidR="001A5654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perioperative care </w:t>
            </w:r>
          </w:p>
        </w:tc>
      </w:tr>
      <w:tr w:rsidR="00BE0DBA" w:rsidRPr="00FD2E6E" w14:paraId="72D5C3FC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95F49B" w14:textId="77777777" w:rsidR="00BE0DBA" w:rsidRPr="00FD2E6E" w:rsidRDefault="000E0F7E" w:rsidP="00BE0DBA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Acquainted</w:t>
            </w:r>
            <w:r w:rsidR="00BE0DBA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with DoH and NHSE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="00BE0DBA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(+ devolved nations) management and funding structures and knowledge of how to promote change within this context</w:t>
            </w:r>
          </w:p>
        </w:tc>
      </w:tr>
      <w:tr w:rsidR="001A5654" w:rsidRPr="00FD2E6E" w14:paraId="7A686B60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CC871F" w14:textId="77777777" w:rsidR="001A5654" w:rsidRPr="00FD2E6E" w:rsidRDefault="003D6D9B" w:rsidP="000E0F7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Broad u</w:t>
            </w:r>
            <w:r w:rsidR="00FD2E6E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nderstanding of the work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and strategic direction </w:t>
            </w:r>
            <w:r w:rsidR="00FD2E6E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of CPOC</w:t>
            </w:r>
          </w:p>
        </w:tc>
      </w:tr>
      <w:tr w:rsidR="003D6D9B" w:rsidRPr="00FD2E6E" w14:paraId="0E7E961F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EC4E25" w14:textId="77777777" w:rsidR="003D6D9B" w:rsidRPr="00FD2E6E" w:rsidRDefault="003D6D9B" w:rsidP="000E0F7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work alongside elected trainee Council</w:t>
            </w:r>
            <w:r w:rsidR="00DF6FEA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/Board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Members to represent the trainee 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voice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at </w:t>
            </w:r>
            <w:r w:rsidR="007B6DE1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CPOC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meetings</w:t>
            </w:r>
          </w:p>
        </w:tc>
      </w:tr>
      <w:tr w:rsidR="001A5654" w:rsidRPr="00FD2E6E" w14:paraId="41E496A3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51CAFA" w14:textId="77777777" w:rsidR="001A5654" w:rsidRPr="00FD2E6E" w:rsidRDefault="001A5654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engage in consultative work</w:t>
            </w:r>
            <w:r w:rsidR="00380060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with external stakeholders</w:t>
            </w:r>
            <w:r w:rsidR="003D6D9B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and present to people of all levels</w:t>
            </w:r>
          </w:p>
        </w:tc>
      </w:tr>
      <w:tr w:rsidR="001A5654" w:rsidRPr="00FD2E6E" w14:paraId="42946589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73BF6E" w14:textId="77777777" w:rsidR="001A5654" w:rsidRPr="00FD2E6E" w:rsidRDefault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written and verbal communication skills</w:t>
            </w:r>
          </w:p>
          <w:p w14:paraId="6883E574" w14:textId="77777777" w:rsidR="007B6DE1" w:rsidRPr="00FD2E6E" w:rsidRDefault="007B6DE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critically appraise evidence</w:t>
            </w:r>
          </w:p>
          <w:p w14:paraId="27069525" w14:textId="77777777" w:rsidR="007B6DE1" w:rsidRPr="00FD2E6E" w:rsidRDefault="007B6DE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Passion for perioperative medicine and improving patient experience and outcome</w:t>
            </w:r>
            <w:r w:rsidR="00234EA5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s</w:t>
            </w:r>
          </w:p>
        </w:tc>
      </w:tr>
      <w:tr w:rsidR="001A5654" w:rsidRPr="00FD2E6E" w14:paraId="1D1A6130" w14:textId="77777777" w:rsidTr="003D6D9B"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52082258" w14:textId="77777777" w:rsidR="001A5654" w:rsidRPr="00FD2E6E" w:rsidRDefault="001A5654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Personal Attributes</w:t>
            </w:r>
          </w:p>
        </w:tc>
      </w:tr>
      <w:tr w:rsidR="001A5654" w:rsidRPr="00FD2E6E" w14:paraId="1A0D433B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0F3266" w14:textId="77777777" w:rsidR="001A5654" w:rsidRPr="00FD2E6E" w:rsidRDefault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Ability to work flexibly (with approval of local support) and independently under pressure and within 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appropriate 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deadlines</w:t>
            </w:r>
          </w:p>
        </w:tc>
      </w:tr>
      <w:tr w:rsidR="00E26FF0" w:rsidRPr="00FD2E6E" w14:paraId="626AA1C7" w14:textId="77777777" w:rsidTr="00E26FF0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8EF8D" w14:textId="77777777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Able to work independently on long term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high value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projects</w:t>
            </w:r>
          </w:p>
        </w:tc>
      </w:tr>
      <w:tr w:rsidR="00E26FF0" w:rsidRPr="00FD2E6E" w14:paraId="6F33B20D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CD39EB" w14:textId="2FDB58EE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lastRenderedPageBreak/>
              <w:t>Approachable, friendly manner</w:t>
            </w:r>
            <w:r w:rsidR="001B432D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, evidence of team working or leadership roles</w:t>
            </w:r>
          </w:p>
        </w:tc>
      </w:tr>
      <w:tr w:rsidR="00E26FF0" w:rsidRPr="00FD2E6E" w14:paraId="6F1DC6C2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29A14" w14:textId="77777777" w:rsidR="00E26FF0" w:rsidRPr="00FD2E6E" w:rsidRDefault="00E26FF0" w:rsidP="00FD2E6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Excellent interpersonal skills in dealing with </w:t>
            </w:r>
            <w:r w:rsidR="000E0F7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professionals and 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clinicians, other healthcare workers, managers, </w:t>
            </w:r>
            <w:r w:rsidR="00FD2E6E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CPOC</w:t>
            </w: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staff and patient and public representatives</w:t>
            </w:r>
          </w:p>
        </w:tc>
      </w:tr>
      <w:tr w:rsidR="00E26FF0" w:rsidRPr="00FD2E6E" w14:paraId="275CF66B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EE3FB" w14:textId="77777777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Hardworking, punctual, conscientious and thorough</w:t>
            </w:r>
          </w:p>
        </w:tc>
      </w:tr>
      <w:tr w:rsidR="00E26FF0" w:rsidRPr="00FD2E6E" w14:paraId="4CCE3157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61F5E" w14:textId="77777777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respond to changing agendas and priorities</w:t>
            </w:r>
          </w:p>
        </w:tc>
      </w:tr>
      <w:tr w:rsidR="00E26FF0" w:rsidRPr="00FD2E6E" w14:paraId="611544EC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47A86E" w14:textId="77777777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Comfortable with dealing with complex issues and direction setting</w:t>
            </w:r>
          </w:p>
        </w:tc>
      </w:tr>
      <w:tr w:rsidR="00E26FF0" w:rsidRPr="00FD2E6E" w14:paraId="4F7D3821" w14:textId="77777777" w:rsidTr="003D6D9B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01FE16" w14:textId="77777777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Good IT skills</w:t>
            </w:r>
            <w:r w:rsidR="00FD2E6E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and use of virtual platforms such as TEAMS</w:t>
            </w:r>
          </w:p>
        </w:tc>
      </w:tr>
      <w:tr w:rsidR="00E26FF0" w:rsidRPr="00FD2E6E" w14:paraId="3B0C0F8E" w14:textId="77777777" w:rsidTr="003D6D9B"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1DF354A" w14:textId="77777777" w:rsidR="00E26FF0" w:rsidRPr="00FD2E6E" w:rsidRDefault="00E26FF0" w:rsidP="00E26FF0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Organisational Commitment</w:t>
            </w:r>
          </w:p>
        </w:tc>
      </w:tr>
      <w:tr w:rsidR="00E26FF0" w:rsidRPr="00FD2E6E" w14:paraId="7BB78DFB" w14:textId="77777777" w:rsidTr="003D6D9B"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BD92DA" w14:textId="77777777" w:rsidR="00E26FF0" w:rsidRPr="00FD2E6E" w:rsidRDefault="00E26FF0" w:rsidP="00E26FF0">
            <w:pPr>
              <w:spacing w:before="80" w:after="80" w:line="240" w:lineRule="auto"/>
              <w:outlineLvl w:val="1"/>
              <w:rPr>
                <w:rFonts w:eastAsiaTheme="majorEastAsia" w:cstheme="majorBidi"/>
                <w:bCs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Cs/>
                <w:sz w:val="20"/>
                <w:szCs w:val="20"/>
                <w:lang w:eastAsia="en-GB"/>
              </w:rPr>
              <w:t>Must have support of employing Trust</w:t>
            </w:r>
            <w:r w:rsidR="00FD2E6E" w:rsidRPr="00FD2E6E">
              <w:rPr>
                <w:rFonts w:eastAsiaTheme="majorEastAsia" w:cstheme="majorBidi"/>
                <w:bCs/>
                <w:sz w:val="20"/>
                <w:szCs w:val="20"/>
                <w:lang w:eastAsia="en-GB"/>
              </w:rPr>
              <w:t>/Health Board</w:t>
            </w:r>
          </w:p>
        </w:tc>
      </w:tr>
      <w:tr w:rsidR="00E26FF0" w:rsidRPr="00FD2E6E" w14:paraId="5A6AB578" w14:textId="77777777" w:rsidTr="00E26FF0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EDFC0" w14:textId="77777777" w:rsidR="00E26FF0" w:rsidRPr="00FD2E6E" w:rsidRDefault="00E26FF0" w:rsidP="00E26FF0">
            <w:pPr>
              <w:spacing w:before="80" w:after="80" w:line="240" w:lineRule="auto"/>
              <w:outlineLvl w:val="1"/>
              <w:rPr>
                <w:rFonts w:eastAsiaTheme="majorEastAsia" w:cstheme="majorBidi"/>
                <w:bCs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Cs/>
                <w:sz w:val="20"/>
                <w:szCs w:val="20"/>
                <w:lang w:eastAsia="en-GB"/>
              </w:rPr>
              <w:t>Must be able to commit to travel if based outside London</w:t>
            </w:r>
          </w:p>
        </w:tc>
      </w:tr>
      <w:tr w:rsidR="00E26FF0" w:rsidRPr="00FD2E6E" w14:paraId="5C90ECE1" w14:textId="77777777" w:rsidTr="00E26FF0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C0ABF0" w14:textId="77777777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eastAsiaTheme="majorEastAsia" w:cstheme="majorBidi"/>
                <w:bCs/>
                <w:sz w:val="20"/>
                <w:szCs w:val="20"/>
                <w:lang w:eastAsia="en-GB"/>
              </w:rPr>
              <w:t>Must be able to have some flexibility of timetabling to allow availability for CPOC activities</w:t>
            </w:r>
          </w:p>
        </w:tc>
      </w:tr>
      <w:tr w:rsidR="00E26FF0" w:rsidRPr="00FD2E6E" w14:paraId="2581CDF7" w14:textId="77777777" w:rsidTr="00E26FF0"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C53A6" w14:textId="77777777" w:rsidR="00E26FF0" w:rsidRPr="00FD2E6E" w:rsidRDefault="00E26FF0" w:rsidP="00E26FF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Must be able to commit to one office-based day per week</w:t>
            </w:r>
            <w:r w:rsidR="00FD2E6E" w:rsidRPr="00FD2E6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(once pandemic restrictions allow)</w:t>
            </w:r>
          </w:p>
        </w:tc>
      </w:tr>
    </w:tbl>
    <w:p w14:paraId="7FC73B38" w14:textId="77777777" w:rsidR="006F3B1F" w:rsidRDefault="006F3B1F" w:rsidP="003D6D9B"/>
    <w:sectPr w:rsidR="006F3B1F" w:rsidSect="003D6D9B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B8E0" w14:textId="77777777" w:rsidR="00115CA1" w:rsidRDefault="00115CA1" w:rsidP="006A14B5">
      <w:pPr>
        <w:spacing w:after="0" w:line="240" w:lineRule="auto"/>
      </w:pPr>
      <w:r>
        <w:separator/>
      </w:r>
    </w:p>
  </w:endnote>
  <w:endnote w:type="continuationSeparator" w:id="0">
    <w:p w14:paraId="43D982A5" w14:textId="77777777" w:rsidR="00115CA1" w:rsidRDefault="00115CA1" w:rsidP="006A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3A75" w14:textId="77777777" w:rsidR="006A14B5" w:rsidRPr="006A14B5" w:rsidRDefault="006A14B5" w:rsidP="006A14B5">
    <w:pPr>
      <w:spacing w:after="0" w:line="259" w:lineRule="auto"/>
      <w:rPr>
        <w:rFonts w:eastAsia="Times New Roman" w:cs="Times New Roman"/>
      </w:rPr>
    </w:pPr>
    <w:r w:rsidRPr="006A14B5">
      <w:rPr>
        <w:rFonts w:eastAsia="Times New Roman" w:cs="Times New Roman"/>
        <w:sz w:val="15"/>
      </w:rPr>
      <w:t>Centre for Perioperative Care</w:t>
    </w:r>
    <w:r w:rsidRPr="006A14B5">
      <w:rPr>
        <w:rFonts w:eastAsia="Times New Roman" w:cs="Times New Roman"/>
        <w:sz w:val="15"/>
        <w:vertAlign w:val="subscript"/>
      </w:rPr>
      <w:t xml:space="preserve"> </w:t>
    </w:r>
  </w:p>
  <w:p w14:paraId="52066B80" w14:textId="77777777" w:rsidR="006A14B5" w:rsidRPr="006A14B5" w:rsidRDefault="006A14B5" w:rsidP="006A14B5">
    <w:pPr>
      <w:spacing w:after="0" w:line="259" w:lineRule="auto"/>
      <w:rPr>
        <w:rFonts w:eastAsia="Times New Roman" w:cs="Times New Roman"/>
      </w:rPr>
    </w:pPr>
    <w:r w:rsidRPr="006A14B5">
      <w:rPr>
        <w:rFonts w:eastAsia="Times New Roman" w:cs="Times New Roman"/>
        <w:sz w:val="15"/>
      </w:rPr>
      <w:t xml:space="preserve">Churchill House, </w:t>
    </w:r>
    <w:r>
      <w:rPr>
        <w:rFonts w:eastAsia="Times New Roman" w:cs="Times New Roman"/>
        <w:sz w:val="15"/>
      </w:rPr>
      <w:t>35 Red Lion Square, London WC1R 4</w:t>
    </w:r>
    <w:r w:rsidRPr="006A14B5">
      <w:rPr>
        <w:rFonts w:eastAsia="Times New Roman" w:cs="Times New Roman"/>
        <w:sz w:val="15"/>
      </w:rPr>
      <w:t xml:space="preserve">SG </w:t>
    </w:r>
  </w:p>
  <w:p w14:paraId="5B56F4E6" w14:textId="77777777" w:rsidR="006A14B5" w:rsidRPr="006A14B5" w:rsidRDefault="006A14B5" w:rsidP="006A14B5">
    <w:pPr>
      <w:spacing w:after="8" w:line="259" w:lineRule="auto"/>
      <w:rPr>
        <w:rFonts w:eastAsia="Times New Roman" w:cs="Times New Roman"/>
      </w:rPr>
    </w:pPr>
    <w:r w:rsidRPr="006A14B5">
      <w:rPr>
        <w:rFonts w:eastAsia="Times New Roman" w:cs="Times New Roman"/>
        <w:b/>
        <w:sz w:val="15"/>
      </w:rPr>
      <w:t>Tel</w:t>
    </w:r>
    <w:r w:rsidRPr="006A14B5">
      <w:rPr>
        <w:rFonts w:eastAsia="Times New Roman" w:cs="Times New Roman"/>
        <w:sz w:val="15"/>
      </w:rPr>
      <w:t xml:space="preserve"> 020 7092 1559  |  </w:t>
    </w:r>
    <w:r w:rsidRPr="006A14B5">
      <w:rPr>
        <w:rFonts w:eastAsia="Times New Roman" w:cs="Times New Roman"/>
        <w:b/>
        <w:sz w:val="15"/>
      </w:rPr>
      <w:t>Email</w:t>
    </w:r>
    <w:r w:rsidRPr="006A14B5">
      <w:rPr>
        <w:rFonts w:eastAsia="Times New Roman" w:cs="Times New Roman"/>
        <w:sz w:val="15"/>
      </w:rPr>
      <w:t xml:space="preserve"> </w:t>
    </w:r>
    <w:r w:rsidRPr="006A14B5">
      <w:rPr>
        <w:rFonts w:eastAsia="Times New Roman" w:cs="Times New Roman"/>
        <w:color w:val="0563C1"/>
        <w:sz w:val="15"/>
        <w:u w:val="single" w:color="0563C1"/>
      </w:rPr>
      <w:t>cpoc@rcoa.ac.uk</w:t>
    </w:r>
    <w:r w:rsidRPr="006A14B5">
      <w:rPr>
        <w:rFonts w:eastAsia="Times New Roman" w:cs="Times New Roman"/>
        <w:sz w:val="15"/>
      </w:rPr>
      <w:t xml:space="preserve">   </w:t>
    </w:r>
  </w:p>
  <w:p w14:paraId="31FE0EDF" w14:textId="77777777" w:rsidR="006A14B5" w:rsidRPr="006A14B5" w:rsidRDefault="006A14B5" w:rsidP="006A14B5">
    <w:pPr>
      <w:tabs>
        <w:tab w:val="center" w:pos="4513"/>
        <w:tab w:val="right" w:pos="9026"/>
      </w:tabs>
      <w:spacing w:after="0" w:line="240" w:lineRule="auto"/>
      <w:rPr>
        <w:rFonts w:eastAsia="Times New Roman" w:cs="Times New Roman"/>
      </w:rPr>
    </w:pPr>
    <w:r w:rsidRPr="006A14B5">
      <w:rPr>
        <w:rFonts w:eastAsia="Times New Roman" w:cs="Times New Roman"/>
        <w:b/>
        <w:sz w:val="15"/>
      </w:rPr>
      <w:t>Website</w:t>
    </w:r>
    <w:r w:rsidRPr="006A14B5">
      <w:rPr>
        <w:rFonts w:eastAsia="Times New Roman" w:cs="Times New Roman"/>
        <w:color w:val="3F2A56"/>
        <w:sz w:val="15"/>
      </w:rPr>
      <w:t xml:space="preserve"> </w:t>
    </w:r>
    <w:r w:rsidRPr="006A14B5">
      <w:rPr>
        <w:rFonts w:eastAsia="Times New Roman" w:cs="Times New Roman"/>
        <w:color w:val="0563C1"/>
        <w:sz w:val="15"/>
        <w:u w:val="single" w:color="0563C1"/>
      </w:rPr>
      <w:t>www.cpoc.org.uk</w:t>
    </w:r>
    <w:r w:rsidRPr="006A14B5">
      <w:rPr>
        <w:rFonts w:eastAsia="Times New Roman" w:cs="Times New Roman"/>
        <w:sz w:val="15"/>
      </w:rPr>
      <w:t xml:space="preserve">  |  </w:t>
    </w:r>
    <w:r w:rsidRPr="006A14B5">
      <w:rPr>
        <w:rFonts w:eastAsia="Times New Roman" w:cs="Times New Roman"/>
        <w:b/>
        <w:sz w:val="15"/>
      </w:rPr>
      <w:t>Twitter</w:t>
    </w:r>
    <w:r w:rsidRPr="006A14B5">
      <w:rPr>
        <w:rFonts w:eastAsia="Times New Roman" w:cs="Times New Roman"/>
        <w:sz w:val="15"/>
      </w:rPr>
      <w:t xml:space="preserve"> </w:t>
    </w:r>
    <w:r w:rsidRPr="006A14B5">
      <w:rPr>
        <w:rFonts w:eastAsia="Times New Roman" w:cs="Times New Roman"/>
        <w:color w:val="0563C1"/>
        <w:sz w:val="15"/>
        <w:u w:val="single" w:color="0563C1"/>
      </w:rPr>
      <w:t>@CPOC_News</w:t>
    </w:r>
  </w:p>
  <w:p w14:paraId="7A8D4964" w14:textId="77777777" w:rsidR="006A14B5" w:rsidRDefault="006A1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F5DD" w14:textId="77777777" w:rsidR="00115CA1" w:rsidRDefault="00115CA1" w:rsidP="006A14B5">
      <w:pPr>
        <w:spacing w:after="0" w:line="240" w:lineRule="auto"/>
      </w:pPr>
      <w:r>
        <w:separator/>
      </w:r>
    </w:p>
  </w:footnote>
  <w:footnote w:type="continuationSeparator" w:id="0">
    <w:p w14:paraId="3CC993E8" w14:textId="77777777" w:rsidR="00115CA1" w:rsidRDefault="00115CA1" w:rsidP="006A1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54"/>
    <w:rsid w:val="000272BD"/>
    <w:rsid w:val="00043F23"/>
    <w:rsid w:val="00097FCE"/>
    <w:rsid w:val="000C416C"/>
    <w:rsid w:val="000E0F7E"/>
    <w:rsid w:val="001056ED"/>
    <w:rsid w:val="00115CA1"/>
    <w:rsid w:val="001A5654"/>
    <w:rsid w:val="001B432D"/>
    <w:rsid w:val="00204A42"/>
    <w:rsid w:val="00234EA5"/>
    <w:rsid w:val="00271318"/>
    <w:rsid w:val="002E72F8"/>
    <w:rsid w:val="00380060"/>
    <w:rsid w:val="003D6D9B"/>
    <w:rsid w:val="00410B98"/>
    <w:rsid w:val="00453FEC"/>
    <w:rsid w:val="004B012F"/>
    <w:rsid w:val="004D1E24"/>
    <w:rsid w:val="00626D8E"/>
    <w:rsid w:val="006A14B5"/>
    <w:rsid w:val="006E5A5D"/>
    <w:rsid w:val="006F3B1F"/>
    <w:rsid w:val="00710C00"/>
    <w:rsid w:val="00764778"/>
    <w:rsid w:val="00794856"/>
    <w:rsid w:val="007B6DE1"/>
    <w:rsid w:val="007C49BE"/>
    <w:rsid w:val="008750A3"/>
    <w:rsid w:val="008A6D1C"/>
    <w:rsid w:val="008C5E0E"/>
    <w:rsid w:val="00992EA6"/>
    <w:rsid w:val="009E212A"/>
    <w:rsid w:val="00A871E8"/>
    <w:rsid w:val="00AC35B5"/>
    <w:rsid w:val="00B1045D"/>
    <w:rsid w:val="00B5494F"/>
    <w:rsid w:val="00BE0DBA"/>
    <w:rsid w:val="00BE6D05"/>
    <w:rsid w:val="00C02460"/>
    <w:rsid w:val="00C35BC9"/>
    <w:rsid w:val="00DF6FEA"/>
    <w:rsid w:val="00E26FF0"/>
    <w:rsid w:val="00EF35E8"/>
    <w:rsid w:val="00F41FA2"/>
    <w:rsid w:val="00F45F36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B9597"/>
  <w15:docId w15:val="{53A65520-33F1-4BBC-83D7-552D1920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5654"/>
    <w:pPr>
      <w:spacing w:after="200" w:line="276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0D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D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D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D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B5"/>
  </w:style>
  <w:style w:type="paragraph" w:styleId="Footer">
    <w:name w:val="footer"/>
    <w:basedOn w:val="Normal"/>
    <w:link w:val="FooterChar"/>
    <w:uiPriority w:val="99"/>
    <w:unhideWhenUsed/>
    <w:rsid w:val="006A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158AA-A8B9-4560-8306-FF882A50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Melbourne</dc:creator>
  <cp:lastModifiedBy>Carly Melbourne</cp:lastModifiedBy>
  <cp:revision>4</cp:revision>
  <cp:lastPrinted>2019-02-15T12:56:00Z</cp:lastPrinted>
  <dcterms:created xsi:type="dcterms:W3CDTF">2023-02-06T09:00:00Z</dcterms:created>
  <dcterms:modified xsi:type="dcterms:W3CDTF">2023-02-06T15:32:00Z</dcterms:modified>
</cp:coreProperties>
</file>